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AF" w:rsidRPr="00BB46AF" w:rsidRDefault="00BB46AF" w:rsidP="00BB46AF">
      <w:pPr>
        <w:jc w:val="center"/>
        <w:rPr>
          <w:b/>
          <w:sz w:val="28"/>
          <w:szCs w:val="28"/>
        </w:rPr>
      </w:pPr>
      <w:r w:rsidRPr="00BB46AF">
        <w:rPr>
          <w:rFonts w:ascii="Times New Roman" w:hAnsi="Times New Roman" w:cs="Times New Roman"/>
          <w:b/>
          <w:sz w:val="28"/>
          <w:szCs w:val="28"/>
        </w:rPr>
        <w:t>Стоимость</w:t>
      </w:r>
      <w:r w:rsidRPr="00BB46AF">
        <w:rPr>
          <w:rFonts w:ascii="Algerian" w:hAnsi="Algerian"/>
          <w:b/>
          <w:sz w:val="28"/>
          <w:szCs w:val="28"/>
        </w:rPr>
        <w:t xml:space="preserve"> </w:t>
      </w:r>
      <w:r w:rsidRPr="00BB46AF">
        <w:rPr>
          <w:rFonts w:ascii="Times New Roman" w:hAnsi="Times New Roman" w:cs="Times New Roman"/>
          <w:b/>
          <w:sz w:val="28"/>
          <w:szCs w:val="28"/>
        </w:rPr>
        <w:t>путевки</w:t>
      </w:r>
    </w:p>
    <w:p w:rsidR="00BB46AF" w:rsidRPr="00BB46AF" w:rsidRDefault="00BB46AF" w:rsidP="00BB46AF">
      <w:pPr>
        <w:jc w:val="both"/>
        <w:rPr>
          <w:rFonts w:ascii="Algerian" w:hAnsi="Algerian"/>
          <w:sz w:val="28"/>
          <w:szCs w:val="28"/>
        </w:rPr>
      </w:pPr>
    </w:p>
    <w:p w:rsidR="002A06D1" w:rsidRDefault="00BB46AF" w:rsidP="00BB46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46A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BB46AF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17.11.2020 года № 786-п «Об утверждении средней стоимости в краевые государственные и муниципальные загородные лагеря на 2021 год». Стоимость путевки составляет 23860</w:t>
      </w:r>
      <w:r w:rsidR="00E83DAE">
        <w:rPr>
          <w:rFonts w:ascii="Times New Roman" w:hAnsi="Times New Roman" w:cs="Times New Roman"/>
          <w:sz w:val="28"/>
          <w:szCs w:val="28"/>
        </w:rPr>
        <w:t xml:space="preserve"> </w:t>
      </w:r>
      <w:r w:rsidRPr="00BB46AF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BB46AF">
        <w:rPr>
          <w:rFonts w:ascii="Times New Roman" w:hAnsi="Times New Roman" w:cs="Times New Roman"/>
          <w:b/>
          <w:sz w:val="28"/>
          <w:szCs w:val="28"/>
        </w:rPr>
        <w:t>родительская плата</w:t>
      </w:r>
      <w:r w:rsidR="00E83DA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B46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46AF">
        <w:rPr>
          <w:rFonts w:ascii="Times New Roman" w:hAnsi="Times New Roman" w:cs="Times New Roman"/>
          <w:b/>
          <w:sz w:val="28"/>
          <w:szCs w:val="28"/>
          <w:u w:val="single"/>
        </w:rPr>
        <w:t>7158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6AF">
        <w:rPr>
          <w:rFonts w:ascii="Times New Roman" w:hAnsi="Times New Roman" w:cs="Times New Roman"/>
          <w:b/>
          <w:sz w:val="28"/>
          <w:szCs w:val="28"/>
        </w:rPr>
        <w:t>(без стоимости проезда)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46AF" w:rsidRPr="00BB46AF" w:rsidRDefault="00BB46AF" w:rsidP="00BB46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AF">
        <w:rPr>
          <w:rFonts w:ascii="Times New Roman" w:hAnsi="Times New Roman" w:cs="Times New Roman"/>
          <w:b/>
          <w:sz w:val="28"/>
          <w:szCs w:val="28"/>
        </w:rPr>
        <w:t>Путевка с частичной оплатой с  краевого бюджета предоставляется не чаще одного раза в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одного ребенка.</w:t>
      </w:r>
    </w:p>
    <w:sectPr w:rsidR="00BB46AF" w:rsidRPr="00BB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AA"/>
    <w:rsid w:val="002A06D1"/>
    <w:rsid w:val="006F22AA"/>
    <w:rsid w:val="00BB46AF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2021-03-05T03:30:00Z</dcterms:created>
  <dcterms:modified xsi:type="dcterms:W3CDTF">2021-03-05T04:08:00Z</dcterms:modified>
</cp:coreProperties>
</file>