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A3" w:rsidRPr="00673252" w:rsidRDefault="003128A3" w:rsidP="003128A3">
      <w:pPr>
        <w:shd w:val="clear" w:color="auto" w:fill="FFFFFF"/>
        <w:jc w:val="center"/>
        <w:rPr>
          <w:sz w:val="34"/>
          <w:szCs w:val="34"/>
          <w:lang w:eastAsia="ru-RU"/>
        </w:rPr>
      </w:pPr>
      <w:r w:rsidRPr="00673252">
        <w:rPr>
          <w:sz w:val="34"/>
          <w:szCs w:val="34"/>
          <w:lang w:eastAsia="ru-RU"/>
        </w:rPr>
        <w:t>Показатели</w:t>
      </w:r>
      <w:r w:rsidRPr="00673252">
        <w:rPr>
          <w:sz w:val="34"/>
          <w:szCs w:val="34"/>
          <w:lang w:eastAsia="ru-RU"/>
        </w:rPr>
        <w:br/>
        <w:t xml:space="preserve">деятельности МАОУ СШ № 23 за 2020 год, </w:t>
      </w:r>
    </w:p>
    <w:p w:rsidR="003128A3" w:rsidRPr="00673252" w:rsidRDefault="002D08E7" w:rsidP="003128A3">
      <w:pPr>
        <w:shd w:val="clear" w:color="auto" w:fill="FFFFFF"/>
        <w:jc w:val="center"/>
      </w:pPr>
      <w:r>
        <w:rPr>
          <w:sz w:val="34"/>
          <w:szCs w:val="34"/>
          <w:lang w:eastAsia="ru-RU"/>
        </w:rPr>
        <w:t>подлежащие самообследованию</w:t>
      </w:r>
      <w:bookmarkStart w:id="0" w:name="_GoBack"/>
      <w:bookmarkEnd w:id="0"/>
      <w:r w:rsidR="003128A3" w:rsidRPr="00673252">
        <w:rPr>
          <w:b/>
          <w:sz w:val="34"/>
          <w:szCs w:val="34"/>
          <w:u w:val="single"/>
          <w:lang w:eastAsia="ru-RU"/>
        </w:rPr>
        <w:br/>
      </w:r>
      <w:r w:rsidR="003128A3" w:rsidRPr="00673252">
        <w:rPr>
          <w:lang w:eastAsia="ru-RU"/>
        </w:rPr>
        <w:t>(утв. </w:t>
      </w:r>
      <w:hyperlink r:id="rId5" w:anchor="/document/70581476/entry/0" w:history="1">
        <w:r w:rsidR="003128A3" w:rsidRPr="00673252">
          <w:rPr>
            <w:rStyle w:val="ListLabel115"/>
          </w:rPr>
          <w:t>приказом</w:t>
        </w:r>
      </w:hyperlink>
      <w:r w:rsidR="003128A3" w:rsidRPr="00673252">
        <w:rPr>
          <w:lang w:eastAsia="ru-RU"/>
        </w:rPr>
        <w:t> Министерства образования и науки РФ от 10 декабря 2013 г. N 1324)</w:t>
      </w:r>
    </w:p>
    <w:tbl>
      <w:tblPr>
        <w:tblW w:w="1338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0296"/>
        <w:gridCol w:w="2092"/>
      </w:tblGrid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b/>
                <w:bCs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both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905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399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401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105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405 человек/ 50%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-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-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71 балл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Профиль – 51 балл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-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-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0 человек/ 0%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 человек/ 3,4%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0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0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673252">
              <w:rPr>
                <w:sz w:val="23"/>
                <w:szCs w:val="23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lastRenderedPageBreak/>
              <w:t>6 человек/6,3%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lastRenderedPageBreak/>
              <w:t>1.17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 человека/ 6,5%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412 человек/ 45,5%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97 человек/ 23,5%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124 человека/ 13,7%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25 человек/ 24%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506 человек/ 60%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0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60 человек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57 человек/ 95%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57 человек/ 95%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 человек/ 0,01%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 человека/ 0,03%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45 человек/ 79%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28 человек/ 46,7%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17 человек/ 28,3%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человек/%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10 человек/ 16,6%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5 человек/ 8,3%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673252">
              <w:rPr>
                <w:sz w:val="23"/>
                <w:szCs w:val="23"/>
                <w:lang w:eastAsia="ru-RU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lastRenderedPageBreak/>
              <w:t>14 человек/ 23%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lastRenderedPageBreak/>
              <w:t>1.32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11 человек/ 18,3%%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50 человек/ 87,7%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48человек/ 84,2%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b/>
                <w:bCs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both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 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0,1 единиц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37 единиц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да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905 человек/100%</w:t>
            </w:r>
          </w:p>
        </w:tc>
      </w:tr>
      <w:tr w:rsidR="003128A3" w:rsidRPr="00673252" w:rsidTr="008D378E">
        <w:trPr>
          <w:jc w:val="center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28A3" w:rsidRPr="00673252" w:rsidRDefault="003128A3" w:rsidP="008D378E">
            <w:pPr>
              <w:spacing w:beforeAutospacing="1"/>
              <w:jc w:val="center"/>
              <w:rPr>
                <w:sz w:val="23"/>
                <w:szCs w:val="23"/>
                <w:lang w:eastAsia="ru-RU"/>
              </w:rPr>
            </w:pPr>
            <w:r w:rsidRPr="00673252">
              <w:rPr>
                <w:sz w:val="23"/>
                <w:szCs w:val="23"/>
                <w:lang w:eastAsia="ru-RU"/>
              </w:rPr>
              <w:t>3 кв.м</w:t>
            </w:r>
          </w:p>
        </w:tc>
      </w:tr>
    </w:tbl>
    <w:p w:rsidR="003128A3" w:rsidRPr="00B25E97" w:rsidRDefault="003128A3" w:rsidP="003128A3">
      <w:pPr>
        <w:jc w:val="center"/>
      </w:pPr>
    </w:p>
    <w:p w:rsidR="004827CF" w:rsidRDefault="004827CF"/>
    <w:sectPr w:rsidR="004827CF">
      <w:pgSz w:w="16838" w:h="11906" w:orient="landscape"/>
      <w:pgMar w:top="709" w:right="1134" w:bottom="992" w:left="1276" w:header="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A3"/>
    <w:rsid w:val="002D08E7"/>
    <w:rsid w:val="003128A3"/>
    <w:rsid w:val="004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5">
    <w:name w:val="ListLabel 115"/>
    <w:qFormat/>
    <w:rsid w:val="003128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5">
    <w:name w:val="ListLabel 115"/>
    <w:qFormat/>
    <w:rsid w:val="003128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2021-04-03T15:44:00Z</dcterms:created>
  <dcterms:modified xsi:type="dcterms:W3CDTF">2021-04-16T04:01:00Z</dcterms:modified>
</cp:coreProperties>
</file>