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7E3A81" w:rsidRDefault="007E3A81" w:rsidP="007E3A81">
      <w:pPr>
        <w:pStyle w:val="a3"/>
        <w:jc w:val="right"/>
      </w:pPr>
      <w:bookmarkStart w:id="0" w:name="_GoBack"/>
      <w:bookmarkEnd w:id="0"/>
      <w:r>
        <w:rPr>
          <w:i/>
          <w:iCs/>
          <w:color w:val="000000"/>
          <w:sz w:val="27"/>
          <w:szCs w:val="27"/>
        </w:rPr>
        <w:t xml:space="preserve">Есть имена, и есть такие даты, </w:t>
      </w:r>
    </w:p>
    <w:p w:rsidR="007E3A81" w:rsidRDefault="007E3A81" w:rsidP="007E3A81">
      <w:pPr>
        <w:pStyle w:val="a3"/>
        <w:jc w:val="right"/>
      </w:pPr>
      <w:r>
        <w:rPr>
          <w:i/>
          <w:iCs/>
          <w:color w:val="000000"/>
          <w:sz w:val="27"/>
          <w:szCs w:val="27"/>
        </w:rPr>
        <w:t>Они нетленной сущности полны.</w:t>
      </w:r>
    </w:p>
    <w:p w:rsidR="007E3A81" w:rsidRDefault="007E3A81" w:rsidP="007E3A81">
      <w:pPr>
        <w:pStyle w:val="a3"/>
        <w:jc w:val="right"/>
      </w:pPr>
      <w:r>
        <w:rPr>
          <w:i/>
          <w:iCs/>
          <w:color w:val="000000"/>
          <w:sz w:val="27"/>
          <w:szCs w:val="27"/>
        </w:rPr>
        <w:t>Мы в буднях перед ними виноваты,</w:t>
      </w:r>
    </w:p>
    <w:p w:rsidR="007E3A81" w:rsidRDefault="007E3A81" w:rsidP="007E3A81">
      <w:pPr>
        <w:pStyle w:val="a3"/>
        <w:jc w:val="right"/>
      </w:pPr>
      <w:r>
        <w:rPr>
          <w:i/>
          <w:iCs/>
          <w:color w:val="000000"/>
          <w:sz w:val="27"/>
          <w:szCs w:val="27"/>
        </w:rPr>
        <w:t>Не замолить по праздникам вины</w:t>
      </w:r>
    </w:p>
    <w:p w:rsidR="007E3A81" w:rsidRDefault="007E3A81" w:rsidP="007E3A81">
      <w:pPr>
        <w:pStyle w:val="a3"/>
        <w:jc w:val="right"/>
      </w:pPr>
      <w:r>
        <w:rPr>
          <w:i/>
          <w:iCs/>
          <w:color w:val="000000"/>
          <w:sz w:val="27"/>
          <w:szCs w:val="27"/>
        </w:rPr>
        <w:t xml:space="preserve">И славословья музыкою громкой </w:t>
      </w:r>
    </w:p>
    <w:p w:rsidR="007E3A81" w:rsidRDefault="007E3A81" w:rsidP="007E3A81">
      <w:pPr>
        <w:pStyle w:val="a3"/>
        <w:jc w:val="right"/>
      </w:pPr>
      <w:r>
        <w:rPr>
          <w:i/>
          <w:iCs/>
          <w:color w:val="000000"/>
          <w:sz w:val="27"/>
          <w:szCs w:val="27"/>
        </w:rPr>
        <w:t>Не заглушить их памяти святой.</w:t>
      </w:r>
    </w:p>
    <w:p w:rsidR="007E3A81" w:rsidRDefault="007E3A81" w:rsidP="007E3A81">
      <w:pPr>
        <w:pStyle w:val="a3"/>
        <w:jc w:val="right"/>
      </w:pPr>
      <w:r>
        <w:rPr>
          <w:i/>
          <w:iCs/>
          <w:color w:val="000000"/>
          <w:sz w:val="27"/>
          <w:szCs w:val="27"/>
        </w:rPr>
        <w:t>И в наших будут жить они потомках,</w:t>
      </w:r>
    </w:p>
    <w:p w:rsidR="007E3A81" w:rsidRDefault="007E3A81" w:rsidP="007E3A81">
      <w:pPr>
        <w:pStyle w:val="a3"/>
        <w:jc w:val="right"/>
      </w:pPr>
      <w:r>
        <w:rPr>
          <w:i/>
          <w:iCs/>
          <w:color w:val="000000"/>
          <w:sz w:val="27"/>
          <w:szCs w:val="27"/>
        </w:rPr>
        <w:t>Что, может, нас оставят за чертой.</w:t>
      </w:r>
    </w:p>
    <w:p w:rsidR="007E3A81" w:rsidRDefault="007E3A81" w:rsidP="007E3A81">
      <w:pPr>
        <w:pStyle w:val="a3"/>
        <w:jc w:val="right"/>
      </w:pPr>
      <w:r>
        <w:rPr>
          <w:color w:val="000000"/>
          <w:sz w:val="27"/>
          <w:szCs w:val="27"/>
        </w:rPr>
        <w:t>А. Твардовский</w:t>
      </w:r>
    </w:p>
    <w:p w:rsidR="007E3A81" w:rsidRDefault="007E3A81" w:rsidP="007E3A81">
      <w:pPr>
        <w:pStyle w:val="a3"/>
        <w:ind w:firstLine="708"/>
      </w:pPr>
      <w:r>
        <w:rPr>
          <w:color w:val="000000"/>
          <w:sz w:val="27"/>
          <w:szCs w:val="27"/>
        </w:rPr>
        <w:t xml:space="preserve">2 февраля для учащихся нашего  класса  был проведен урок мужества, посвященный 78 годовщине Сталинградской битвы «Мужество Сталинграда». Сталинград – это героическая страница истории нашего народа. 1418 огненных дней Великой Отечественной войны и складывались из таких вот отдельных побед. Совсем недавно мы говорили о годовщине прорыва блокады Ленинграда, а сегодня новая дата: 78  годовщина Сталинградской битвы. В течение урока мужества ребята много узнали о героизме и мужестве наших солдат, о командном составе, о подвигах </w:t>
      </w:r>
      <w:proofErr w:type="spellStart"/>
      <w:r>
        <w:rPr>
          <w:color w:val="000000"/>
          <w:sz w:val="27"/>
          <w:szCs w:val="27"/>
        </w:rPr>
        <w:t>медсестѐ</w:t>
      </w:r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>, познакомились с историческими памятниками той великой битвы: Мамаевым курганом, домом Павлова, музеем-панорамой «Сталинградская битва», посмотрели хронику Сталинградской битвы</w:t>
      </w:r>
    </w:p>
    <w:p w:rsidR="007E3A81" w:rsidRDefault="007E3A81" w:rsidP="007E3A81">
      <w:pPr>
        <w:pStyle w:val="a3"/>
        <w:ind w:firstLine="708"/>
      </w:pPr>
      <w:r>
        <w:rPr>
          <w:color w:val="000000"/>
          <w:sz w:val="27"/>
          <w:szCs w:val="27"/>
        </w:rPr>
        <w:t>Победа советских вой</w:t>
      </w:r>
      <w:proofErr w:type="gramStart"/>
      <w:r>
        <w:rPr>
          <w:color w:val="000000"/>
          <w:sz w:val="27"/>
          <w:szCs w:val="27"/>
        </w:rPr>
        <w:t>ск в Ст</w:t>
      </w:r>
      <w:proofErr w:type="gramEnd"/>
      <w:r>
        <w:rPr>
          <w:color w:val="000000"/>
          <w:sz w:val="27"/>
          <w:szCs w:val="27"/>
        </w:rPr>
        <w:t>алинградской битве является крупнейшим военно-политическим событием в ходе Второй мировой войны. Великая битва, закончившаяся окружением, разгромом и пленением отборной вражеской группировки, внесла огромный вклад в достижение коренного перелома хода Великой Отечественной войны и оказала серьезное влияние на дальнейший исход Второй мировой войны.</w:t>
      </w:r>
    </w:p>
    <w:p w:rsidR="007E3A81" w:rsidRDefault="007E3A81" w:rsidP="007E3A81">
      <w:pPr>
        <w:pStyle w:val="a3"/>
        <w:ind w:firstLine="708"/>
      </w:pPr>
      <w:r>
        <w:rPr>
          <w:color w:val="000000"/>
          <w:sz w:val="27"/>
          <w:szCs w:val="27"/>
        </w:rPr>
        <w:t xml:space="preserve">На классном часе был показан видеофрагмент о ключевых моментах Сталинградской битвы. </w:t>
      </w:r>
    </w:p>
    <w:p w:rsidR="00771B55" w:rsidRDefault="00B437AC" w:rsidP="00B437AC">
      <w:pPr>
        <w:spacing w:line="240" w:lineRule="auto"/>
        <w:ind w:left="-709"/>
      </w:pPr>
      <w:r>
        <w:rPr>
          <w:noProof/>
          <w:lang w:eastAsia="ru-RU"/>
        </w:rPr>
        <w:drawing>
          <wp:inline distT="0" distB="0" distL="0" distR="0" wp14:anchorId="6B28DA38" wp14:editId="12ADB156">
            <wp:extent cx="1930400" cy="1447800"/>
            <wp:effectExtent l="0" t="0" r="0" b="0"/>
            <wp:docPr id="1" name="Рисунок 1" descr="https://ds05.infourok.ru/uploads/ex/07bd/0003ff5c-177a5bec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7bd/0003ff5c-177a5bec/img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369" cy="144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 wp14:anchorId="121028C1" wp14:editId="13F62528">
            <wp:extent cx="2076450" cy="1446179"/>
            <wp:effectExtent l="0" t="0" r="0" b="1905"/>
            <wp:docPr id="2" name="Рисунок 2" descr="https://static.tildacdn.com/tild3765-6166-4332-b065-363431663139/23_2313-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tildacdn.com/tild3765-6166-4332-b065-363431663139/23_2313-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367" cy="144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 wp14:anchorId="055D0CCC" wp14:editId="4A70747E">
            <wp:extent cx="2009775" cy="1447325"/>
            <wp:effectExtent l="0" t="0" r="0" b="635"/>
            <wp:docPr id="3" name="Рисунок 3" descr="https://lh5.googleusercontent.com/proxy/GG_q0GcHm5yxYVVAaUn5HU_bAvp_BiF3RlovswVWn01zuu8PdNcZ1vsYJpn2VIh6MCvCxDtgTVckvizFTOoPUgjbX-SWOaJqdNOKpa2ogHq8jqywImU=w1200-h630-p-k-no-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proxy/GG_q0GcHm5yxYVVAaUn5HU_bAvp_BiF3RlovswVWn01zuu8PdNcZ1vsYJpn2VIh6MCvCxDtgTVckvizFTOoPUgjbX-SWOaJqdNOKpa2ogHq8jqywImU=w1200-h630-p-k-no-n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806" cy="144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1B55" w:rsidSect="007E3A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B9"/>
    <w:rsid w:val="000C5185"/>
    <w:rsid w:val="00771B55"/>
    <w:rsid w:val="007E3A81"/>
    <w:rsid w:val="00B437AC"/>
    <w:rsid w:val="00CC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2021-02-26T09:54:00Z</dcterms:created>
  <dcterms:modified xsi:type="dcterms:W3CDTF">2021-02-26T10:27:00Z</dcterms:modified>
</cp:coreProperties>
</file>